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F1" w:rsidRDefault="00BC24BD" w:rsidP="00BC24BD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r w:rsidRPr="00BC24BD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河东区创新驱动发展战略研讨会董事长发言稿</w:t>
      </w:r>
    </w:p>
    <w:p w:rsidR="00BC24BD" w:rsidRPr="00BC24BD" w:rsidRDefault="00BC24BD" w:rsidP="00BC24BD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</w:p>
    <w:p w:rsidR="007E5B3F" w:rsidRPr="00651065" w:rsidRDefault="007E5B3F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尊敬的各位区领导，各位同仁：</w:t>
      </w:r>
    </w:p>
    <w:p w:rsidR="007E5B3F" w:rsidRPr="00651065" w:rsidRDefault="007E5B3F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ind w:firstLine="46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大家上午好！</w:t>
      </w:r>
    </w:p>
    <w:p w:rsidR="007E5B3F" w:rsidRPr="00651065" w:rsidRDefault="005B4DC5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ind w:firstLine="465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我是天津荣尧智慧科技股份有限公司董事长，高峰。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很荣幸参加这次</w:t>
      </w:r>
      <w:r w:rsidR="00961DE5">
        <w:rPr>
          <w:rFonts w:asciiTheme="minorEastAsia" w:eastAsiaTheme="minorEastAsia" w:hAnsiTheme="minorEastAsia" w:hint="eastAsia"/>
          <w:color w:val="333333"/>
          <w:sz w:val="28"/>
          <w:szCs w:val="28"/>
        </w:rPr>
        <w:t>“</w:t>
      </w:r>
      <w:r w:rsidR="00961DE5" w:rsidRPr="00961DE5">
        <w:rPr>
          <w:rFonts w:asciiTheme="minorEastAsia" w:eastAsiaTheme="minorEastAsia" w:hAnsiTheme="minorEastAsia" w:hint="eastAsia"/>
          <w:color w:val="333333"/>
          <w:sz w:val="28"/>
          <w:szCs w:val="28"/>
        </w:rPr>
        <w:t>创新驱动发展战略研讨会</w:t>
      </w:r>
      <w:r w:rsidR="00961DE5">
        <w:rPr>
          <w:rFonts w:asciiTheme="minorEastAsia" w:eastAsiaTheme="minorEastAsia" w:hAnsiTheme="minorEastAsia" w:hint="eastAsia"/>
          <w:color w:val="333333"/>
          <w:sz w:val="28"/>
          <w:szCs w:val="28"/>
        </w:rPr>
        <w:t>”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，有机会和其他优秀企业学习、交流，同时利用这个机会，我也</w:t>
      </w:r>
      <w:proofErr w:type="gramStart"/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把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荣尧</w:t>
      </w:r>
      <w:proofErr w:type="gramEnd"/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智慧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的发展情况和一些想法，向各位领导作一下汇报，请各位领导、同仁多提宝贵意见。</w:t>
      </w:r>
    </w:p>
    <w:p w:rsidR="001F577B" w:rsidRDefault="005B4DC5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ind w:firstLine="45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天津荣尧智慧科技股份有限公司成立2007年，经营业务包括：建筑智能化技术设计开发、施工一体化；智能化建筑设计、施工；机电一体化、自动化、通讯、公共交通、环保、消防等设备安装建设工程专业施工；智能化、信息化设备与系统的运行维护；公共安全防范工程设计、施工、维修；计算机网络系统集成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等。</w:t>
      </w:r>
    </w:p>
    <w:p w:rsidR="00B17E1A" w:rsidRPr="00651065" w:rsidRDefault="005B4DC5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ind w:firstLine="45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荣尧智慧立足于天津市河东区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，依托区委、区政府制定的</w:t>
      </w:r>
      <w:r w:rsidR="00F01851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积极的优惠政策和良好的发展软环境，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从创业期初的</w:t>
      </w:r>
      <w:r w:rsidR="00B17E1A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十几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名员工到</w:t>
      </w:r>
      <w:r w:rsidR="00B17E1A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现今，有高素质技术研发及管理人员150</w:t>
      </w:r>
      <w:r w:rsidR="00917738">
        <w:rPr>
          <w:rFonts w:asciiTheme="minorEastAsia" w:eastAsiaTheme="minorEastAsia" w:hAnsiTheme="minorEastAsia" w:hint="eastAsia"/>
          <w:color w:val="333333"/>
          <w:sz w:val="28"/>
          <w:szCs w:val="28"/>
        </w:rPr>
        <w:t>人，且拥有一支</w:t>
      </w:r>
      <w:r w:rsidR="00B17E1A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400多人</w:t>
      </w:r>
      <w:r w:rsidR="00917738">
        <w:rPr>
          <w:rFonts w:asciiTheme="minorEastAsia" w:eastAsiaTheme="minorEastAsia" w:hAnsiTheme="minorEastAsia" w:hint="eastAsia"/>
          <w:color w:val="333333"/>
          <w:sz w:val="28"/>
          <w:szCs w:val="28"/>
        </w:rPr>
        <w:t>自建</w:t>
      </w:r>
      <w:r w:rsidR="00B17E1A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的施工、售后维护团队。</w:t>
      </w:r>
    </w:p>
    <w:p w:rsidR="001F577B" w:rsidRDefault="00B17E1A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ind w:firstLine="45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公司重视企业质量管理工作，严格遵循行业标准，始终秉承“品质是根本，服务是保证”的企业宗旨，先后获得：工程设计甲级、电子智能化工程壹级资质，建筑机电安装工程、环保工程专业资质、环境管理体系认证、职业健康安全管理体系认证、ISO9000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质量管理体系认证。在区科委</w:t>
      </w:r>
      <w:r w:rsidR="00917738">
        <w:rPr>
          <w:rFonts w:asciiTheme="minorEastAsia" w:eastAsiaTheme="minorEastAsia" w:hAnsiTheme="minorEastAsia" w:hint="eastAsia"/>
          <w:color w:val="333333"/>
          <w:sz w:val="28"/>
          <w:szCs w:val="28"/>
        </w:rPr>
        <w:t>袁主任及其</w:t>
      </w:r>
      <w:r w:rsidR="00961DE5">
        <w:rPr>
          <w:rFonts w:asciiTheme="minorEastAsia" w:eastAsiaTheme="minorEastAsia" w:hAnsiTheme="minorEastAsia" w:hint="eastAsia"/>
          <w:color w:val="333333"/>
          <w:sz w:val="28"/>
          <w:szCs w:val="28"/>
        </w:rPr>
        <w:t>各位</w:t>
      </w:r>
      <w:r w:rsidR="00917738">
        <w:rPr>
          <w:rFonts w:asciiTheme="minorEastAsia" w:eastAsiaTheme="minorEastAsia" w:hAnsiTheme="minorEastAsia" w:hint="eastAsia"/>
          <w:color w:val="333333"/>
          <w:sz w:val="28"/>
          <w:szCs w:val="28"/>
        </w:rPr>
        <w:t>领导的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指导下，公司获得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科技型中小企业、高新技术企业、科技小巨人企业认证等资质荣誉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B17E1A" w:rsidRPr="00651065" w:rsidRDefault="001F577B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ind w:firstLine="45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公司从政策与资金上</w:t>
      </w:r>
      <w:r w:rsidR="0049337C">
        <w:rPr>
          <w:rFonts w:asciiTheme="minorEastAsia" w:eastAsiaTheme="minorEastAsia" w:hAnsiTheme="minorEastAsia" w:hint="eastAsia"/>
          <w:color w:val="333333"/>
          <w:sz w:val="28"/>
          <w:szCs w:val="28"/>
        </w:rPr>
        <w:t>大力支持产品创新，技术创新。</w:t>
      </w:r>
      <w:r w:rsidR="00551177">
        <w:rPr>
          <w:rFonts w:asciiTheme="minorEastAsia" w:eastAsiaTheme="minorEastAsia" w:hAnsiTheme="minorEastAsia" w:hint="eastAsia"/>
          <w:color w:val="333333"/>
          <w:sz w:val="28"/>
          <w:szCs w:val="28"/>
        </w:rPr>
        <w:t>由公司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“研发部”，对软件与安装硬件进行升级</w:t>
      </w:r>
      <w:r w:rsidR="0049337C">
        <w:rPr>
          <w:rFonts w:asciiTheme="minorEastAsia" w:eastAsiaTheme="minorEastAsia" w:hAnsiTheme="minorEastAsia" w:hint="eastAsia"/>
          <w:color w:val="333333"/>
          <w:sz w:val="28"/>
          <w:szCs w:val="28"/>
        </w:rPr>
        <w:t>换代。且获得了多个自行研发的专利授权及知识产权</w:t>
      </w:r>
      <w:r w:rsidR="00B17E1A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B17E1A" w:rsidRPr="00651065" w:rsidRDefault="00B17E1A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ind w:firstLine="45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历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经多年的市场纵深挖掘和横向拓展，公司服务范围覆盖全国多个城市和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地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区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="00F01851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以天津总公司为核心，下设黑龙江、辽宁、贵州、山</w:t>
      </w:r>
      <w:r w:rsidR="00F01851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东、新疆5个分公司。自成立以来公司承揽的项目达400余个，年销售额从最初的3100万元增长至2015年销售额突破亿元大关，2016年销售额同比增长33%的工作成绩。公司正以高速的发展势头打造成为最具竞争优势的智慧城市服务商。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承接的工程项目涉及商业地产、城市综合体、航空航天、轨道交通、工业自动化、智慧校园、健康医疗、金融银行等各个领域，涵盖大数据</w:t>
      </w:r>
      <w:proofErr w:type="gramStart"/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云计算</w:t>
      </w:r>
      <w:proofErr w:type="gramEnd"/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机房、楼宇控制、安全平台、智慧管理平台、智能电网等多个系统，并与国内外近百家知名企业建立了长期良好的战略合作伙伴关系。</w:t>
      </w:r>
    </w:p>
    <w:p w:rsidR="00847E02" w:rsidRPr="00651065" w:rsidRDefault="004D6496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ind w:firstLine="45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随着公司业务的快速扩张，管理的智能化工程数量和规模也不断扩大，在技术研发水平提升、市场开拓、员工管理、上</w:t>
      </w:r>
      <w:proofErr w:type="gramStart"/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下游管理</w:t>
      </w:r>
      <w:proofErr w:type="gramEnd"/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等诸多方面均面临着新的管理挑战。</w:t>
      </w:r>
      <w:r w:rsidR="00F01851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公司于2015年启动登陆新三板工作，本月底能通过审核批准挂牌，成为公众公司</w:t>
      </w:r>
      <w:r w:rsidR="00847E02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。公司现有股东28</w:t>
      </w:r>
      <w:r w:rsidR="005F66D8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人</w:t>
      </w:r>
      <w:r w:rsidR="00847E02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DE7794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经股东大会选举</w:t>
      </w:r>
      <w:r w:rsidR="00F01851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DE7794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组建董事会、监事会等机构管理公司，</w:t>
      </w:r>
      <w:r w:rsidR="005F66D8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规范经营，创新发展。</w:t>
      </w:r>
    </w:p>
    <w:p w:rsidR="007E5B3F" w:rsidRPr="00651065" w:rsidRDefault="005F66D8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ind w:firstLine="45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参加河东区</w:t>
      </w:r>
      <w:r w:rsidR="002C5B88">
        <w:rPr>
          <w:rFonts w:asciiTheme="minorEastAsia" w:eastAsiaTheme="minorEastAsia" w:hAnsiTheme="minorEastAsia" w:hint="eastAsia"/>
          <w:color w:val="333333"/>
          <w:sz w:val="28"/>
          <w:szCs w:val="28"/>
        </w:rPr>
        <w:t>“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创新驱动发展战略研讨会</w:t>
      </w:r>
      <w:r w:rsidR="002C5B88">
        <w:rPr>
          <w:rFonts w:asciiTheme="minorEastAsia" w:eastAsiaTheme="minorEastAsia" w:hAnsiTheme="minorEastAsia" w:hint="eastAsia"/>
          <w:color w:val="333333"/>
          <w:sz w:val="28"/>
          <w:szCs w:val="28"/>
        </w:rPr>
        <w:t>”</w:t>
      </w:r>
      <w:bookmarkStart w:id="0" w:name="_GoBack"/>
      <w:bookmarkEnd w:id="0"/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，我是带着学习的精神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来参会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，寻求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公司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发展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新</w:t>
      </w: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机遇的期盼，用好公司多年积累的建筑智能化技术与智慧城市、智慧社区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、智慧产业园的工作经验与技巧，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为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区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内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重点建设项目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服务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。区委区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政府领导和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区科委以及各部门都给予了很多的关心和支持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，借此机会，我们也表示衷心的感谢！希望各位领导一如既往的支持我们</w:t>
      </w:r>
      <w:r w:rsidR="00917738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指导、帮助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股份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公司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做大做强，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即登录新三板后通过资本嫁接，</w:t>
      </w:r>
      <w:r w:rsidR="001F577B">
        <w:rPr>
          <w:rFonts w:asciiTheme="minorEastAsia" w:eastAsiaTheme="minorEastAsia" w:hAnsiTheme="minorEastAsia" w:hint="eastAsia"/>
          <w:color w:val="333333"/>
          <w:sz w:val="28"/>
          <w:szCs w:val="28"/>
        </w:rPr>
        <w:t>建筑智能化与智慧城市</w:t>
      </w:r>
      <w:r w:rsidR="00651065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的业务支持，公司向深交所的创业板进步</w:t>
      </w:r>
      <w:r w:rsidR="007E5B3F"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7E5B3F" w:rsidRPr="00651065" w:rsidRDefault="007E5B3F" w:rsidP="00651065">
      <w:pPr>
        <w:pStyle w:val="a3"/>
        <w:shd w:val="clear" w:color="auto" w:fill="FFFFFF"/>
        <w:spacing w:beforeLines="50" w:before="156" w:beforeAutospacing="0" w:afterLines="50" w:after="156" w:afterAutospacing="0" w:line="440" w:lineRule="exact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51065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　　欢迎各位领导多来公司检查指导工作，谢谢大家！</w:t>
      </w:r>
    </w:p>
    <w:p w:rsidR="00C52A24" w:rsidRPr="00651065" w:rsidRDefault="00C52A24" w:rsidP="00651065">
      <w:pPr>
        <w:spacing w:beforeLines="50" w:before="156" w:afterLines="50" w:after="156" w:line="440" w:lineRule="exact"/>
        <w:rPr>
          <w:rFonts w:asciiTheme="minorEastAsia" w:hAnsiTheme="minorEastAsia"/>
          <w:sz w:val="28"/>
          <w:szCs w:val="28"/>
        </w:rPr>
      </w:pPr>
    </w:p>
    <w:sectPr w:rsidR="00C52A24" w:rsidRPr="00651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FD" w:rsidRDefault="00577DFD" w:rsidP="00961DE5">
      <w:r>
        <w:separator/>
      </w:r>
    </w:p>
  </w:endnote>
  <w:endnote w:type="continuationSeparator" w:id="0">
    <w:p w:rsidR="00577DFD" w:rsidRDefault="00577DFD" w:rsidP="0096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FD" w:rsidRDefault="00577DFD" w:rsidP="00961DE5">
      <w:r>
        <w:separator/>
      </w:r>
    </w:p>
  </w:footnote>
  <w:footnote w:type="continuationSeparator" w:id="0">
    <w:p w:rsidR="00577DFD" w:rsidRDefault="00577DFD" w:rsidP="0096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1"/>
    <w:rsid w:val="00027B2A"/>
    <w:rsid w:val="000A0C27"/>
    <w:rsid w:val="000E4064"/>
    <w:rsid w:val="00117502"/>
    <w:rsid w:val="00135C7C"/>
    <w:rsid w:val="001A00E8"/>
    <w:rsid w:val="001F577B"/>
    <w:rsid w:val="002120C7"/>
    <w:rsid w:val="00216614"/>
    <w:rsid w:val="00216CC5"/>
    <w:rsid w:val="00241EBC"/>
    <w:rsid w:val="00251432"/>
    <w:rsid w:val="00285EAB"/>
    <w:rsid w:val="002968F5"/>
    <w:rsid w:val="002B5CC4"/>
    <w:rsid w:val="002C5B88"/>
    <w:rsid w:val="002E41A9"/>
    <w:rsid w:val="0032279E"/>
    <w:rsid w:val="003C5FE0"/>
    <w:rsid w:val="004174BD"/>
    <w:rsid w:val="004522F1"/>
    <w:rsid w:val="004841B2"/>
    <w:rsid w:val="0049337C"/>
    <w:rsid w:val="004D0430"/>
    <w:rsid w:val="004D6496"/>
    <w:rsid w:val="005242AF"/>
    <w:rsid w:val="00551177"/>
    <w:rsid w:val="00577DFD"/>
    <w:rsid w:val="005817A5"/>
    <w:rsid w:val="005A1F75"/>
    <w:rsid w:val="005B4DC5"/>
    <w:rsid w:val="005D4B79"/>
    <w:rsid w:val="005E74E4"/>
    <w:rsid w:val="005F66D8"/>
    <w:rsid w:val="00605737"/>
    <w:rsid w:val="00622BD7"/>
    <w:rsid w:val="00651065"/>
    <w:rsid w:val="00657369"/>
    <w:rsid w:val="00671603"/>
    <w:rsid w:val="006A2592"/>
    <w:rsid w:val="00735534"/>
    <w:rsid w:val="007E5B3F"/>
    <w:rsid w:val="00847E02"/>
    <w:rsid w:val="008558FA"/>
    <w:rsid w:val="00872947"/>
    <w:rsid w:val="0088655C"/>
    <w:rsid w:val="008921AE"/>
    <w:rsid w:val="008F4511"/>
    <w:rsid w:val="00906CA0"/>
    <w:rsid w:val="00917738"/>
    <w:rsid w:val="00961DE5"/>
    <w:rsid w:val="00985CDD"/>
    <w:rsid w:val="009B220E"/>
    <w:rsid w:val="009E446D"/>
    <w:rsid w:val="00A1001B"/>
    <w:rsid w:val="00A22F62"/>
    <w:rsid w:val="00AF0DC1"/>
    <w:rsid w:val="00B17E1A"/>
    <w:rsid w:val="00B610CB"/>
    <w:rsid w:val="00B72780"/>
    <w:rsid w:val="00BC24BD"/>
    <w:rsid w:val="00C1763D"/>
    <w:rsid w:val="00C26273"/>
    <w:rsid w:val="00C52A24"/>
    <w:rsid w:val="00CB0D11"/>
    <w:rsid w:val="00CB3E70"/>
    <w:rsid w:val="00CB47A2"/>
    <w:rsid w:val="00D165DB"/>
    <w:rsid w:val="00D57A4A"/>
    <w:rsid w:val="00DB6295"/>
    <w:rsid w:val="00DE7794"/>
    <w:rsid w:val="00E7558E"/>
    <w:rsid w:val="00F01851"/>
    <w:rsid w:val="00F145F8"/>
    <w:rsid w:val="00F21A40"/>
    <w:rsid w:val="00F4731B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B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6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D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B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6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D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200</Words>
  <Characters>1140</Characters>
  <Application>Microsoft Office Word</Application>
  <DocSecurity>0</DocSecurity>
  <Lines>9</Lines>
  <Paragraphs>2</Paragraphs>
  <ScaleCrop>false</ScaleCrop>
  <Company>Sky123.Org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2016-07-25T01:20:00Z</dcterms:created>
  <dcterms:modified xsi:type="dcterms:W3CDTF">2016-07-26T00:58:00Z</dcterms:modified>
</cp:coreProperties>
</file>